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276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inline distT="0" distB="0" distL="0" distR="0">
            <wp:extent cx="2362201" cy="90011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1" cy="900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7"/>
        <w:rPr>
          <w:rFonts w:ascii="Times New Roman" w:hAnsi="Times New Roman"/>
          <w:sz w:val="23"/>
          <w:szCs w:val="23"/>
        </w:rPr>
      </w:pPr>
    </w:p>
    <w:p>
      <w:pPr>
        <w:pStyle w:val="Body Text"/>
        <w:spacing w:before="90"/>
        <w:ind w:left="2220" w:firstLine="0"/>
      </w:pPr>
      <w:r>
        <w:rPr>
          <w:rtl w:val="0"/>
          <w:lang w:val="en-US"/>
        </w:rPr>
        <w:t xml:space="preserve">Previous </w:t>
      </w:r>
      <w:r>
        <w:rPr>
          <w:rFonts w:ascii="Arial" w:hAnsi="Arial"/>
          <w:b w:val="1"/>
          <w:bCs w:val="1"/>
          <w:rtl w:val="0"/>
          <w:lang w:val="en-US"/>
        </w:rPr>
        <w:t xml:space="preserve">and </w:t>
      </w:r>
      <w:r>
        <w:rPr>
          <w:rtl w:val="0"/>
          <w:lang w:val="en-US"/>
        </w:rPr>
        <w:t>Current Employers</w:t>
      </w:r>
    </w:p>
    <w:p>
      <w:pPr>
        <w:pStyle w:val="Body Text"/>
        <w:spacing w:before="5"/>
        <w:rPr>
          <w:sz w:val="12"/>
          <w:szCs w:val="12"/>
        </w:rPr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Gone Viral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Smoking Gun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Best4flooring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Retailer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Francis Kirk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Engineering 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Edgewell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Rumpus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Brookson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Accountant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Smartbreeder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Dog retailer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Bednar Comms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Communications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Tutor Trust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Brow Doctors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Cosmetics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Green Earth Appeal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Not for profit social enterprise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JW Lees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Brewery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Pixel Kicks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Refinery Photography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Photographers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Seven Bro7hers Brewery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Brewery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Arighi Bianchi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Established home furniture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Brazilian Booty Lift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Cosmetics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BW Marketing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Checkd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Commando Joe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Cummins Mellor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Cunning Plan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Marketing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Gravitas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Sustainable products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Hidden Retreats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Travel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Lazarian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Creative Studio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People</w:t>
            </w:r>
            <w:r>
              <w:rPr>
                <w:rFonts w:ascii="Trebuchet MS" w:cs="Calibri" w:hAnsi="Trebuchet MS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History Museum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Museum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Manchester Airport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Airport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SocialTap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Pixel Kicks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Tangent Design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Transport for Greater Manchester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Transport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3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The Pilot Group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7" w:after="0" w:line="240" w:lineRule="auto"/>
              <w:ind w:left="177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Calibri" w:hAnsi="Trebuchet MS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Infrastructure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White Noise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Real Estate Group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Property Development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Ever Smart Energy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Energy Provider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UA92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University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Supareal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Marketing Agency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Powah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41"/>
            </w:tcMar>
            <w:vAlign w:val="top"/>
          </w:tcPr>
          <w:p>
            <w:pPr>
              <w:pStyle w:val="Table Paragraph"/>
              <w:spacing w:before="79" w:line="225" w:lineRule="auto"/>
              <w:ind w:left="177" w:right="761" w:firstLine="0"/>
            </w:pPr>
            <w:r>
              <w:rPr>
                <w:rtl w:val="0"/>
                <w:lang w:val="en-US"/>
              </w:rPr>
              <w:t>Management company (influencers/ fitness)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OneVoice Digital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Digital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Jam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Invasion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Marketing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Inflata Nation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Inflatable Theme Park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G2F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Digital Marketing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Carousel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Changing Education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Democracy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Foilco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Manufacturing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Greater Manchester Police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Police service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Mustard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Digital Marketing Agency (Music)</w:t>
            </w:r>
          </w:p>
        </w:tc>
      </w:tr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PerfectFit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Advertising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Platform 81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PrettyLittleThing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Fashion Brand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Tangerine Communications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UTC Events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Events marketing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Whitehouse Event Crockery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Events marketing</w:t>
            </w:r>
          </w:p>
        </w:tc>
      </w:tr>
    </w:tbl>
    <w:p>
      <w:pPr>
        <w:pStyle w:val="Body Text"/>
        <w:spacing w:before="5"/>
        <w:ind w:left="111" w:hanging="111"/>
        <w:rPr>
          <w:sz w:val="12"/>
          <w:szCs w:val="12"/>
        </w:rPr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Active Win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Apadmi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Big cloud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Cloud Facilities Management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IT and Technology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JigTalk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Dating App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Z-Arts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Arts and Theatre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Manchester Airport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Travel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Northern Power Women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Campaign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Pareto Law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Law firm</w:t>
            </w:r>
          </w:p>
        </w:tc>
      </w:tr>
      <w:tr>
        <w:tblPrEx>
          <w:shd w:val="clear" w:color="auto" w:fill="ced7e7"/>
        </w:tblPrEx>
        <w:trPr>
          <w:trHeight w:val="424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Philadelphia Scientific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/>
            </w:pPr>
            <w:r>
              <w:rPr>
                <w:rtl w:val="0"/>
                <w:lang w:val="en-US"/>
              </w:rPr>
              <w:t>Purple wifi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1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Scruff of the neck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PR Agency (music)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Smoking Gun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Social Chain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Tastecard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Timpson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Retail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tl w:val="0"/>
                <w:lang w:val="en-US"/>
              </w:rPr>
              <w:t>The Link App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Access Creative College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Fansbet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Flow creative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Gorgeous Couture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Retail (fashion)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MAD ltd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Music for pets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Retail (pets)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One Marketing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rtl w:val="0"/>
                <w:lang w:val="en-US"/>
              </w:rPr>
              <w:t>Regatta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77" w:firstLine="0"/>
            </w:pPr>
            <w:r>
              <w:rPr>
                <w:rtl w:val="0"/>
                <w:lang w:val="en-US"/>
              </w:rPr>
              <w:t>Retail (fashion)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Seventy7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UNILAD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tl w:val="0"/>
                <w:lang w:val="en-US"/>
              </w:rPr>
              <w:t>Vimto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</w:tbl>
    <w:p>
      <w:pPr>
        <w:pStyle w:val="Body"/>
        <w:ind w:left="111" w:hanging="111"/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Apprentice Ambassador Network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Campaign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Digital Media Team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Digitl.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In The Style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Retail (fashion)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Morgan Branding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tl w:val="0"/>
                <w:lang w:val="en-US"/>
              </w:rPr>
              <w:t>NHS England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77" w:firstLine="0"/>
            </w:pPr>
            <w:r>
              <w:rPr>
                <w:rtl w:val="0"/>
                <w:lang w:val="en-US"/>
              </w:rPr>
              <w:t>Service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Salford City Council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Council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CircleLoop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BDB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Don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 panic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Events management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</w:pPr>
            <w:r>
              <w:rPr>
                <w:rtl w:val="0"/>
                <w:lang w:val="en-US"/>
              </w:rPr>
              <w:t>Everything Tech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GoProposal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Hybrid Search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Left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Magnafi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MID Communications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New Millenia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Pixel Kicks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Rental Cars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Retail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Run2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Digital Marketing Agency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SE Recycling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tl w:val="0"/>
                <w:lang w:val="en-US"/>
              </w:rPr>
              <w:t>SharpFutures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77" w:firstLine="0"/>
            </w:pPr>
            <w:r>
              <w:rPr>
                <w:rtl w:val="0"/>
                <w:lang w:val="en-US"/>
              </w:rPr>
              <w:t>Digital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The Monestary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Charity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Utilities Academy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Training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Curious Minds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Charity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My Accountancy Place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Finance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Ostereo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Music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The Marketing Creative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</w:tbl>
    <w:p>
      <w:pPr>
        <w:pStyle w:val="Body"/>
        <w:ind w:left="111" w:hanging="111"/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Travel Counsellors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Travel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Victoria Warehouse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Hospitality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XL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Better Placed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</w:pPr>
            <w:r>
              <w:rPr>
                <w:rtl w:val="0"/>
                <w:lang w:val="en-US"/>
              </w:rPr>
              <w:t>Brighter World Energy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6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Connectricity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POP! Marketing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SEO Enterprise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UTC @ Media City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BASF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Chemical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tl w:val="0"/>
                <w:lang w:val="en-US"/>
              </w:rPr>
              <w:t>Cuckoo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Homes 4 U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Property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Moneta Communications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Bespoke Retainment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Feel For Hair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Retail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Genesis Accessories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Retail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Team FA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Brother UK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rtl w:val="0"/>
                <w:lang w:val="en-US"/>
              </w:rPr>
              <w:t>Go Nutrition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Gym cube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Health &amp; Leisure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Prolific North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tl w:val="0"/>
                <w:lang w:val="en-US"/>
              </w:rPr>
              <w:t>The Landing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77" w:firstLine="0"/>
            </w:pPr>
            <w:r>
              <w:rPr>
                <w:rtl w:val="0"/>
                <w:lang w:val="en-US"/>
              </w:rPr>
              <w:t>Property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Toast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PR Agency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Total People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Ameri Camp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Travel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Hamilton Davies Trust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Charity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The Anfield Wrap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AMC cinema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Leisure</w:t>
            </w:r>
          </w:p>
        </w:tc>
      </w:tr>
    </w:tbl>
    <w:p>
      <w:pPr>
        <w:pStyle w:val="Body"/>
        <w:ind w:left="111" w:hanging="111"/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Brodericks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/>
            </w:pPr>
            <w:r>
              <w:rPr>
                <w:rtl w:val="0"/>
                <w:lang w:val="en-US"/>
              </w:rPr>
              <w:t>Tunafish Media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3"/>
              <w:ind w:left="177" w:firstLine="0"/>
            </w:pPr>
            <w:r>
              <w:rPr>
                <w:rtl w:val="0"/>
                <w:lang w:val="en-US"/>
              </w:rPr>
              <w:t>Media &amp; 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JW Lees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Hospitality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Savills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Property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Jump Nation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Leisure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A365 ltd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Manufacturing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ACS Renewables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Energy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Bearfaced groceries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Beatroot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Berg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Law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Betfred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rtl w:val="0"/>
                <w:lang w:val="en-US"/>
              </w:rPr>
              <w:t>BJL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Blackburn Council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Public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Blue Sky Digital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Blue Wren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BeConcept Furniture Store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Retail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Bolton Lads &amp; Girls Club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Leisure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</w:pPr>
            <w:r>
              <w:rPr>
                <w:rtl w:val="0"/>
                <w:lang w:val="en-US"/>
              </w:rPr>
              <w:t>Brighter Business Solutions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British Cycling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Leisure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 xml:space="preserve">Business </w:t>
            </w:r>
            <w:r>
              <w:rPr>
                <w:u w:val="single"/>
                <w:rtl w:val="0"/>
                <w:lang w:val="en-US"/>
              </w:rPr>
              <w:t>comparison.com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Finance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Cake Solutions Ltd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Cameron Wells Communications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Catalyst Choice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Healthcare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Checkd 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Chester West and Chester Council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Public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Chroma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</w:pPr>
            <w:r>
              <w:rPr>
                <w:rtl w:val="0"/>
                <w:lang w:val="en-US"/>
              </w:rPr>
              <w:t>Clock Creative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5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Collingwood Executive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</w:tbl>
    <w:p>
      <w:pPr>
        <w:pStyle w:val="Body"/>
        <w:ind w:left="111" w:hanging="111"/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The CommuniTree Initiative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Health &amp; Leisure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tl w:val="0"/>
                <w:lang w:val="en-US"/>
              </w:rPr>
              <w:t>Co-Operative Legal Services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77" w:firstLine="0"/>
            </w:pPr>
            <w:r>
              <w:rPr>
                <w:rtl w:val="0"/>
                <w:lang w:val="en-US"/>
              </w:rPr>
              <w:t>Law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Core Talent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Corn Exchange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Hospitality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dBx Acoustics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tl w:val="0"/>
                <w:lang w:val="en-US"/>
              </w:rPr>
              <w:t>De Poel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DJS Research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Market Research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Down at the social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Dream Agility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E-Commerce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rtl w:val="0"/>
                <w:lang w:val="en-US"/>
              </w:rPr>
              <w:t>Duo UK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77" w:firstLine="0"/>
            </w:pPr>
            <w:r>
              <w:rPr>
                <w:rtl w:val="0"/>
                <w:lang w:val="en-US"/>
              </w:rPr>
              <w:t>Manufacturing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EMS Sigma International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EMR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Recycling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ESL Starter Limited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Evermix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Music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The Eword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</w:pPr>
            <w:r>
              <w:rPr>
                <w:rtl w:val="0"/>
                <w:lang w:val="en-US"/>
              </w:rPr>
              <w:t>Fishlocks Flowers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77" w:firstLine="0"/>
            </w:pPr>
            <w:r>
              <w:rPr>
                <w:rtl w:val="0"/>
                <w:lang w:val="en-US"/>
              </w:rPr>
              <w:t>Retail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rtl w:val="0"/>
                <w:lang w:val="en-US"/>
              </w:rPr>
              <w:t>Fissara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Footy Accumulators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Forever Manchester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Charirty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tl w:val="0"/>
                <w:lang w:val="en-US"/>
              </w:rPr>
              <w:t>Go Social Marketing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Go Proposal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Hale Communications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Hiring Hub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1"/>
            </w:pPr>
            <w:r>
              <w:rPr>
                <w:rtl w:val="0"/>
                <w:lang w:val="en-US"/>
              </w:rPr>
              <w:t>Inclusive Technology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1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Indepension Ltd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Construction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Infinite Dimensions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Gaming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InTec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Invasion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</w:tbl>
    <w:p>
      <w:pPr>
        <w:pStyle w:val="Body"/>
        <w:ind w:left="111" w:hanging="111"/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Ionic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iProspect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The JRW Group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Insurance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KJG LLP Chartered Accountants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Finance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Kuits Solicitors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Law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tl w:val="0"/>
                <w:lang w:val="en-US"/>
              </w:rPr>
              <w:t>Latitude Digital Marketing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Living Ventures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Hospitality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Manchester 235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</w:pPr>
            <w:r>
              <w:rPr>
                <w:rtl w:val="0"/>
                <w:lang w:val="en-US"/>
              </w:rPr>
              <w:t>Manchester Pride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77" w:firstLine="0"/>
            </w:pPr>
            <w:r>
              <w:rPr>
                <w:rtl w:val="0"/>
                <w:lang w:val="en-US"/>
              </w:rPr>
              <w:t>Charity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Marketing Cheshire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Matrix 247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Technology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</w:pPr>
            <w:r>
              <w:rPr>
                <w:rtl w:val="0"/>
                <w:lang w:val="en-US"/>
              </w:rPr>
              <w:t>McDonalds MCR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1"/>
              <w:ind w:left="177" w:firstLine="0"/>
            </w:pPr>
            <w:r>
              <w:rPr>
                <w:rtl w:val="0"/>
                <w:lang w:val="en-US"/>
              </w:rPr>
              <w:t>Food &amp; Drink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Miller Metcalfe Estate Agents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Property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Mi PA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Business Services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Modern English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</w:pPr>
            <w:r>
              <w:rPr>
                <w:rtl w:val="0"/>
                <w:lang w:val="en-US"/>
              </w:rPr>
              <w:t>NAC-Group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</w:pPr>
            <w:r>
              <w:rPr>
                <w:rtl w:val="0"/>
                <w:lang w:val="en-US"/>
              </w:rPr>
              <w:t>North West Employers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4"/>
              <w:ind w:left="177" w:firstLine="0"/>
            </w:pPr>
            <w:r>
              <w:rPr>
                <w:rtl w:val="0"/>
                <w:lang w:val="en-US"/>
              </w:rPr>
              <w:t>Public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</w:pPr>
            <w:r>
              <w:rPr>
                <w:rtl w:val="0"/>
                <w:lang w:val="en-US"/>
              </w:rPr>
              <w:t>Nothing But Epic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8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Northcoders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NuTickets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Enterainment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/>
            </w:pPr>
            <w:r>
              <w:rPr>
                <w:rtl w:val="0"/>
                <w:lang w:val="en-US"/>
              </w:rPr>
              <w:t>Offizone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7"/>
              <w:ind w:left="177" w:firstLine="0"/>
            </w:pPr>
            <w:r>
              <w:rPr>
                <w:rtl w:val="0"/>
                <w:lang w:val="en-US"/>
              </w:rPr>
              <w:t>Office Suppliers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Oldham Council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Public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Online Ventures Group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Ooh La La Management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Outgoing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Travel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Peritus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PH Creative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Pharmacist support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Charity</w:t>
            </w:r>
          </w:p>
        </w:tc>
      </w:tr>
    </w:tbl>
    <w:p>
      <w:pPr>
        <w:pStyle w:val="Body"/>
        <w:ind w:left="111" w:hanging="111"/>
      </w:pPr>
    </w:p>
    <w:tbl>
      <w:tblPr>
        <w:tblW w:w="9030" w:type="dxa"/>
        <w:jc w:val="left"/>
        <w:tblInd w:w="2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515"/>
      </w:tblGrid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Plus Dane Housing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Property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</w:pPr>
            <w:r>
              <w:rPr>
                <w:rtl w:val="0"/>
                <w:lang w:val="en-US"/>
              </w:rPr>
              <w:t>Pomegranate Consultancy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177" w:firstLine="0"/>
            </w:pPr>
            <w:r>
              <w:rPr>
                <w:rtl w:val="0"/>
                <w:lang w:val="en-US"/>
              </w:rPr>
              <w:t>Finance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</w:pPr>
            <w:r>
              <w:rPr>
                <w:rtl w:val="0"/>
                <w:lang w:val="en-US"/>
              </w:rPr>
              <w:t>Project Simply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Results Through Digital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Run2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Digital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Select Property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Property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</w:pPr>
            <w:r>
              <w:rPr>
                <w:rtl w:val="0"/>
                <w:lang w:val="en-US"/>
              </w:rPr>
              <w:t>Shoot the Moon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177" w:firstLine="0"/>
            </w:pPr>
            <w:r>
              <w:rPr>
                <w:rtl w:val="0"/>
                <w:lang w:val="en-US"/>
              </w:rPr>
              <w:t>Digital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</w:pPr>
            <w:r>
              <w:rPr>
                <w:rtl w:val="0"/>
                <w:lang w:val="en-US"/>
              </w:rPr>
              <w:t>Silven Recruitment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3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tl w:val="0"/>
                <w:lang w:val="en-US"/>
              </w:rPr>
              <w:t>Six &amp; Flow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Street Cars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Taxi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</w:pPr>
            <w:r>
              <w:rPr>
                <w:rtl w:val="0"/>
                <w:lang w:val="en-US"/>
              </w:rPr>
              <w:t>Synaxon UK Ltd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6"/>
              <w:ind w:left="177" w:firstLine="0"/>
            </w:pPr>
            <w:r>
              <w:rPr>
                <w:rtl w:val="0"/>
                <w:lang w:val="en-US"/>
              </w:rPr>
              <w:t>Business Services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Totepool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Betting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</w:pPr>
            <w:r>
              <w:rPr>
                <w:rtl w:val="0"/>
                <w:lang w:val="en-US"/>
              </w:rPr>
              <w:t>Travelbag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177" w:firstLine="0"/>
            </w:pPr>
            <w:r>
              <w:rPr>
                <w:rtl w:val="0"/>
                <w:lang w:val="en-US"/>
              </w:rPr>
              <w:t>Travel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</w:pPr>
            <w:r>
              <w:rPr>
                <w:rtl w:val="0"/>
                <w:lang w:val="en-US"/>
              </w:rPr>
              <w:t>Ultimedia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0"/>
              <w:ind w:left="177" w:firstLine="0"/>
            </w:pPr>
            <w:r>
              <w:rPr>
                <w:rtl w:val="0"/>
                <w:lang w:val="en-US"/>
              </w:rPr>
              <w:t>Media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</w:pPr>
            <w:r>
              <w:rPr>
                <w:rtl w:val="0"/>
                <w:lang w:val="en-US"/>
              </w:rPr>
              <w:t>Venturi Group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4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</w:pPr>
            <w:r>
              <w:rPr>
                <w:rtl w:val="0"/>
                <w:lang w:val="en-US"/>
              </w:rPr>
              <w:t>Viva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9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Viv-id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413" w:hRule="atLeast"/>
        </w:trPr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Wakelet</w:t>
            </w:r>
          </w:p>
        </w:tc>
        <w:tc>
          <w:tcPr>
            <w:tcW w:type="dxa" w:w="4515"/>
            <w:tcBorders>
              <w:top w:val="single" w:color="bfbfbf" w:sz="1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Digital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</w:pPr>
            <w:r>
              <w:rPr>
                <w:rtl w:val="0"/>
                <w:lang w:val="en-US"/>
              </w:rPr>
              <w:t>WDC Creative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3"/>
              <w:ind w:left="177" w:firstLine="0"/>
            </w:pPr>
            <w:r>
              <w:rPr>
                <w:rtl w:val="0"/>
                <w:lang w:val="en-US"/>
              </w:rPr>
              <w:t>Design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</w:pPr>
            <w:r>
              <w:rPr>
                <w:rtl w:val="0"/>
                <w:lang w:val="en-US"/>
              </w:rPr>
              <w:t>We are Adam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7"/>
              <w:ind w:left="177" w:firstLine="0"/>
            </w:pPr>
            <w:r>
              <w:rPr>
                <w:rtl w:val="0"/>
                <w:lang w:val="en-US"/>
              </w:rPr>
              <w:t>Recruitment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</w:pPr>
            <w:r>
              <w:rPr>
                <w:rtl w:val="0"/>
                <w:lang w:val="en-US"/>
              </w:rPr>
              <w:t>Weber Shadwick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2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</w:pPr>
            <w:r>
              <w:rPr>
                <w:rtl w:val="0"/>
                <w:lang w:val="en-US"/>
              </w:rPr>
              <w:t>West Midlands Fire Service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6"/>
              <w:ind w:left="177" w:firstLine="0"/>
            </w:pPr>
            <w:r>
              <w:rPr>
                <w:rtl w:val="0"/>
                <w:lang w:val="en-US"/>
              </w:rPr>
              <w:t>Public</w:t>
            </w:r>
          </w:p>
        </w:tc>
      </w:tr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</w:pPr>
            <w:r>
              <w:rPr>
                <w:rtl w:val="0"/>
                <w:lang w:val="en-US"/>
              </w:rPr>
              <w:t>Wolfe Live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1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</w:pPr>
            <w:r>
              <w:rPr>
                <w:rtl w:val="0"/>
                <w:lang w:val="en-US"/>
              </w:rPr>
              <w:t>Workshop Marketing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5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</w:pPr>
            <w:r>
              <w:rPr>
                <w:rtl w:val="0"/>
                <w:lang w:val="en-US"/>
              </w:rPr>
              <w:t>Write Angle PR</w:t>
            </w:r>
          </w:p>
        </w:tc>
        <w:tc>
          <w:tcPr>
            <w:tcW w:type="dxa" w:w="451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0"/>
              <w:ind w:left="177" w:firstLine="0"/>
            </w:pPr>
            <w:r>
              <w:rPr>
                <w:rtl w:val="0"/>
                <w:lang w:val="en-US"/>
              </w:rPr>
              <w:t>Marketing &amp; Communications</w:t>
            </w:r>
          </w:p>
        </w:tc>
      </w:tr>
    </w:tbl>
    <w:p>
      <w:pPr>
        <w:pStyle w:val="Body"/>
        <w:ind w:left="111" w:hanging="111"/>
      </w:pPr>
      <w:r/>
    </w:p>
    <w:sectPr>
      <w:headerReference w:type="default" r:id="rId5"/>
      <w:footerReference w:type="default" r:id="rId6"/>
      <w:pgSz w:w="11920" w:h="16840" w:orient="portrait"/>
      <w:pgMar w:top="280" w:right="13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tor Oil 1937 M54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otor Oil 1937 M54" w:cs="Arial Unicode MS" w:hAnsi="Motor Oil 1937 M54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73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